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216" w:lineRule="auto"/>
        <w:jc w:val="center"/>
        <w:rPr>
          <w:rFonts w:hint="default"/>
          <w:b/>
          <w:sz w:val="22"/>
          <w:szCs w:val="22"/>
          <w:lang w:val="ru-RU"/>
        </w:rPr>
      </w:pPr>
      <w:r>
        <w:rPr>
          <w:b/>
          <w:sz w:val="22"/>
          <w:szCs w:val="22"/>
        </w:rPr>
        <w:t>ДОГОВОР №</w:t>
      </w:r>
      <w:r>
        <w:rPr>
          <w:rFonts w:hint="default"/>
          <w:b/>
          <w:sz w:val="22"/>
          <w:szCs w:val="22"/>
          <w:lang w:val="ru-RU"/>
        </w:rPr>
        <w:t>___</w:t>
      </w:r>
    </w:p>
    <w:p>
      <w:pPr>
        <w:shd w:val="clear" w:color="auto" w:fill="FFFFFF"/>
        <w:spacing w:line="21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оказании платных образовательных услуг </w:t>
      </w:r>
    </w:p>
    <w:p>
      <w:pPr>
        <w:shd w:val="clear" w:color="auto" w:fill="FFFFFF"/>
        <w:spacing w:line="216" w:lineRule="auto"/>
        <w:jc w:val="center"/>
        <w:rPr>
          <w:sz w:val="22"/>
          <w:szCs w:val="22"/>
        </w:rPr>
      </w:pPr>
    </w:p>
    <w:p>
      <w:pPr>
        <w:shd w:val="clear" w:color="auto" w:fill="FFFFFF"/>
        <w:tabs>
          <w:tab w:val="left" w:pos="6466"/>
          <w:tab w:val="left" w:pos="7322"/>
          <w:tab w:val="left" w:leader="underscore" w:pos="8899"/>
        </w:tabs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Москва                                                                                                                « </w:t>
      </w:r>
      <w:r>
        <w:rPr>
          <w:rFonts w:hint="default"/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  » августа 202</w:t>
      </w:r>
      <w:r>
        <w:rPr>
          <w:rFonts w:hint="default"/>
          <w:sz w:val="22"/>
          <w:szCs w:val="22"/>
          <w:lang w:val="ru-RU"/>
        </w:rPr>
        <w:t>2</w:t>
      </w:r>
      <w:r>
        <w:rPr>
          <w:sz w:val="22"/>
          <w:szCs w:val="22"/>
        </w:rPr>
        <w:t xml:space="preserve">  г.</w:t>
      </w:r>
    </w:p>
    <w:p>
      <w:pPr>
        <w:shd w:val="clear" w:color="auto" w:fill="FFFFFF"/>
        <w:tabs>
          <w:tab w:val="left" w:pos="6466"/>
          <w:tab w:val="left" w:pos="7322"/>
          <w:tab w:val="left" w:leader="underscore" w:pos="8899"/>
        </w:tabs>
        <w:spacing w:line="216" w:lineRule="auto"/>
        <w:jc w:val="both"/>
        <w:rPr>
          <w:sz w:val="22"/>
          <w:szCs w:val="22"/>
        </w:rPr>
      </w:pPr>
    </w:p>
    <w:p>
      <w:pPr>
        <w:shd w:val="clear" w:color="auto" w:fill="FFFFFF"/>
        <w:tabs>
          <w:tab w:val="left" w:leader="underscore" w:pos="8505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Государственное бюджетное учреждение здравоохранения города Москвы «Научно-исследовательский институт неотложной детской хирургии и травматологии» Департамента здравоохранения города Москвы (НИИ НДХиТ)</w:t>
      </w:r>
      <w:r>
        <w:rPr>
          <w:sz w:val="22"/>
          <w:szCs w:val="22"/>
        </w:rPr>
        <w:t>, именуемое в дальнейшем «Исполнитель», в лице директора Митиша Валерия Афанасьевича, действующего на основании Устава, с одной стороны и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DOCVARIABLE  COMPANY  \* MERGEFORMAT 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ФИО</w:t>
      </w:r>
      <w:r>
        <w:rPr>
          <w:sz w:val="22"/>
          <w:szCs w:val="22"/>
        </w:rPr>
        <w:t>, именуемый в дальнейшем «Заказчик», с другой стороны, заключили между собой договор о нижеследующем:</w:t>
      </w:r>
    </w:p>
    <w:p>
      <w:pPr>
        <w:shd w:val="clear" w:color="auto" w:fill="FFFFFF"/>
        <w:tabs>
          <w:tab w:val="left" w:pos="497"/>
        </w:tabs>
        <w:spacing w:line="216" w:lineRule="auto"/>
        <w:ind w:firstLine="540"/>
        <w:jc w:val="both"/>
        <w:rPr>
          <w:b/>
          <w:sz w:val="22"/>
          <w:szCs w:val="22"/>
        </w:rPr>
      </w:pPr>
    </w:p>
    <w:p>
      <w:pPr>
        <w:shd w:val="clear" w:color="auto" w:fill="FFFFFF"/>
        <w:tabs>
          <w:tab w:val="left" w:pos="497"/>
        </w:tabs>
        <w:spacing w:line="216" w:lineRule="auto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>
      <w:pPr>
        <w:shd w:val="clear" w:color="auto" w:fill="FFFFFF"/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1.1. По настоящему договору Заказчик поручает, а Исполнитель обязуется провести обучение Заказчика по программе ординатуры</w:t>
      </w:r>
      <w:r>
        <w:rPr>
          <w:sz w:val="22"/>
          <w:szCs w:val="22"/>
          <w:highlight w:val="green"/>
        </w:rPr>
        <w:fldChar w:fldCharType="begin"/>
      </w:r>
      <w:r>
        <w:rPr>
          <w:sz w:val="22"/>
          <w:szCs w:val="22"/>
          <w:highlight w:val="green"/>
        </w:rPr>
        <w:instrText xml:space="preserve"> DOCVARIABLE  EDU_TYPE  \* MERGEFORMAT </w:instrText>
      </w:r>
      <w:r>
        <w:rPr>
          <w:sz w:val="22"/>
          <w:szCs w:val="22"/>
          <w:highlight w:val="green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«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highlight w:val="yellow"/>
        </w:rPr>
        <w:fldChar w:fldCharType="begin"/>
      </w:r>
      <w:r>
        <w:rPr>
          <w:sz w:val="22"/>
          <w:szCs w:val="22"/>
          <w:highlight w:val="yellow"/>
        </w:rPr>
        <w:instrText xml:space="preserve"> DOCVARIABLE  COURSE  \* MERGEFORMAT </w:instrText>
      </w:r>
      <w:r>
        <w:rPr>
          <w:sz w:val="22"/>
          <w:szCs w:val="22"/>
          <w:highlight w:val="yellow"/>
        </w:rPr>
        <w:fldChar w:fldCharType="end"/>
      </w:r>
      <w:r>
        <w:rPr>
          <w:sz w:val="22"/>
          <w:szCs w:val="22"/>
        </w:rPr>
        <w:t>»  в объеме  44</w:t>
      </w:r>
      <w:r>
        <w:rPr>
          <w:rFonts w:hint="default"/>
          <w:sz w:val="22"/>
          <w:szCs w:val="22"/>
          <w:lang w:val="ru-RU"/>
        </w:rPr>
        <w:t>64</w:t>
      </w:r>
      <w:r>
        <w:rPr>
          <w:sz w:val="22"/>
          <w:szCs w:val="22"/>
        </w:rPr>
        <w:t xml:space="preserve">  часов.</w:t>
      </w:r>
    </w:p>
    <w:p>
      <w:pPr>
        <w:shd w:val="clear" w:color="auto" w:fill="FFFFFF"/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1.2. Обучение проходит в период с 01.09.202</w:t>
      </w:r>
      <w:r>
        <w:rPr>
          <w:rFonts w:hint="default"/>
          <w:sz w:val="22"/>
          <w:szCs w:val="22"/>
          <w:lang w:val="ru-RU"/>
        </w:rPr>
        <w:t>2</w:t>
      </w:r>
      <w:r>
        <w:rPr>
          <w:sz w:val="22"/>
          <w:szCs w:val="22"/>
        </w:rPr>
        <w:t xml:space="preserve"> г. по 31.08.202</w:t>
      </w:r>
      <w:r>
        <w:rPr>
          <w:rFonts w:hint="default"/>
          <w:sz w:val="22"/>
          <w:szCs w:val="22"/>
          <w:lang w:val="ru-RU"/>
        </w:rPr>
        <w:t>4</w:t>
      </w:r>
      <w:r>
        <w:rPr>
          <w:sz w:val="22"/>
          <w:szCs w:val="22"/>
        </w:rPr>
        <w:t xml:space="preserve"> г.</w:t>
      </w:r>
    </w:p>
    <w:p>
      <w:pPr>
        <w:shd w:val="clear" w:color="auto" w:fill="FFFFFF"/>
        <w:spacing w:line="216" w:lineRule="auto"/>
        <w:ind w:firstLine="540"/>
        <w:jc w:val="both"/>
        <w:rPr>
          <w:sz w:val="22"/>
          <w:szCs w:val="22"/>
        </w:rPr>
      </w:pPr>
    </w:p>
    <w:p>
      <w:pPr>
        <w:shd w:val="clear" w:color="auto" w:fill="FFFFFF"/>
        <w:tabs>
          <w:tab w:val="left" w:pos="497"/>
        </w:tabs>
        <w:spacing w:line="216" w:lineRule="auto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ПРАВА И ОБЯЗАННОСТИ СТОРОН</w:t>
      </w:r>
    </w:p>
    <w:p>
      <w:pPr>
        <w:shd w:val="clear" w:color="auto" w:fill="FFFFFF"/>
        <w:tabs>
          <w:tab w:val="left" w:pos="677"/>
        </w:tabs>
        <w:spacing w:line="216" w:lineRule="auto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 Исполнитель  обязан:</w:t>
      </w:r>
    </w:p>
    <w:p>
      <w:pPr>
        <w:shd w:val="clear" w:color="auto" w:fill="FFFFFF"/>
        <w:tabs>
          <w:tab w:val="left" w:pos="878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2.1.1. Осуществить подготовку Заказчика в соответствии с утвержденной программой.</w:t>
      </w:r>
    </w:p>
    <w:p>
      <w:pPr>
        <w:shd w:val="clear" w:color="auto" w:fill="FFFFFF"/>
        <w:tabs>
          <w:tab w:val="left" w:pos="1022"/>
          <w:tab w:val="left" w:pos="7164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2.1.2. Обеспечить проведение обучения демонстрационными, учебно-методическими материалами и пособиями.</w:t>
      </w:r>
    </w:p>
    <w:p>
      <w:pPr>
        <w:shd w:val="clear" w:color="auto" w:fill="FFFFFF"/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2.1.3. После прохождения Заказчиком полного курса обучения и успешной итоговой аттестации выдать ему документы установленного образца или иные документы, предусмотренные законодательством.</w:t>
      </w:r>
    </w:p>
    <w:p>
      <w:pPr>
        <w:shd w:val="clear" w:color="auto" w:fill="FFFFFF"/>
        <w:tabs>
          <w:tab w:val="left" w:pos="778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2.1.4. Документы установленного образца и иные документы об образовании выдаются после подписания сторонами Акта об оказании образовательных услуг и зачислении полной стоимости цикла обучения по настоящему договору, указанной в п.3.1, на счет Исполнителя.</w:t>
      </w:r>
    </w:p>
    <w:p>
      <w:pPr>
        <w:shd w:val="clear" w:color="auto" w:fill="FFFFFF"/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2.1.5.Сохранить место за Заказчиком в случае пропуска занятий по уважительным причинам (с учетом оплаты услуг, предусмотренных разделом 3 настоящего договора).</w:t>
      </w:r>
    </w:p>
    <w:p>
      <w:pPr>
        <w:shd w:val="clear" w:color="auto" w:fill="FFFFFF"/>
        <w:tabs>
          <w:tab w:val="left" w:pos="677"/>
        </w:tabs>
        <w:spacing w:line="216" w:lineRule="auto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2.2. Заказчик </w:t>
      </w:r>
    </w:p>
    <w:p>
      <w:pPr>
        <w:shd w:val="clear" w:color="auto" w:fill="FFFFFF"/>
        <w:tabs>
          <w:tab w:val="left" w:pos="677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2.2.1. Обязан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оплатить свое обучение согласно стоимости обучения (п. 3.1. данного договора).</w:t>
      </w:r>
    </w:p>
    <w:p>
      <w:pPr>
        <w:shd w:val="clear" w:color="auto" w:fill="FFFFFF"/>
        <w:tabs>
          <w:tab w:val="left" w:pos="864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2.2.2.Направлять на обучение только установленный комплект документов.</w:t>
      </w:r>
    </w:p>
    <w:p>
      <w:pPr>
        <w:shd w:val="clear" w:color="auto" w:fill="FFFFFF"/>
        <w:tabs>
          <w:tab w:val="left" w:pos="864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2.2.3.Своевременно вносить плату за предоставляемые услуги, указанные в разделе 1 настоящего Договора</w:t>
      </w:r>
    </w:p>
    <w:p>
      <w:pPr>
        <w:shd w:val="clear" w:color="auto" w:fill="FFFFFF"/>
        <w:tabs>
          <w:tab w:val="left" w:pos="864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2.2.4.Возмещать ущерб, причиненный имуществу Исполнителя, в соответствии с законодательством Российской Федерации.</w:t>
      </w:r>
    </w:p>
    <w:p>
      <w:pPr>
        <w:shd w:val="clear" w:color="auto" w:fill="FFFFFF"/>
        <w:tabs>
          <w:tab w:val="left" w:pos="864"/>
        </w:tabs>
        <w:spacing w:line="216" w:lineRule="auto"/>
        <w:ind w:firstLine="540"/>
        <w:jc w:val="both"/>
        <w:rPr>
          <w:sz w:val="22"/>
          <w:szCs w:val="22"/>
        </w:rPr>
      </w:pPr>
    </w:p>
    <w:p>
      <w:pPr>
        <w:shd w:val="clear" w:color="auto" w:fill="FFFFFF"/>
        <w:tabs>
          <w:tab w:val="left" w:pos="864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3. СТОИМОСТЬ ОБУЧЕНИЯ И ПОРЯДОК РАСЧЕТА</w:t>
      </w:r>
    </w:p>
    <w:p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Полная стоимость обучения, подлежащая к выплате «Исполнителю» составляет </w:t>
      </w:r>
      <w:r>
        <w:rPr>
          <w:rFonts w:hint="default"/>
          <w:sz w:val="22"/>
          <w:szCs w:val="22"/>
          <w:lang w:val="ru-RU"/>
        </w:rPr>
        <w:t>6</w:t>
      </w:r>
      <w:r>
        <w:rPr>
          <w:sz w:val="22"/>
          <w:szCs w:val="22"/>
        </w:rPr>
        <w:t>00 000 (</w:t>
      </w:r>
      <w:r>
        <w:rPr>
          <w:sz w:val="22"/>
          <w:szCs w:val="22"/>
          <w:lang w:val="ru-RU"/>
        </w:rPr>
        <w:t>шес</w:t>
      </w:r>
      <w:r>
        <w:rPr>
          <w:sz w:val="22"/>
          <w:szCs w:val="22"/>
        </w:rPr>
        <w:t>тьсот тысяч) рублей 00 копеек, освобождается  от уплаты НДС на основании НК ч.2 п.14. ст. 149  с учетом соглашения (Приложение №1).</w:t>
      </w:r>
    </w:p>
    <w:p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 Оплата за обучение производится  в рублях по курсу ЦБ на момент оплаты, в течение первых 10 дней каждого этапа в соответствии с поэтапным планом оплаты обучения (Приложение №2).</w:t>
      </w:r>
    </w:p>
    <w:p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 Заказчик оплачивает стоимость обучения путем перечисления денежных средств на лицевой счет Исполнителя.</w:t>
      </w:r>
    </w:p>
    <w:p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3.4. По окончании обучения Сторонами подписывается Акт об оказанных платных образовательных услуг.</w:t>
      </w:r>
    </w:p>
    <w:p>
      <w:pPr>
        <w:ind w:firstLine="567"/>
      </w:pPr>
    </w:p>
    <w:p>
      <w:pPr>
        <w:suppressAutoHyphens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ОСНОВАНИЯ ИЗМЕНЕНИЯ И РАСТОРЖЕНИЯ ДОГОВОРА</w:t>
      </w:r>
    </w:p>
    <w:p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Об изменении условий выполнения или расторжении договора Стороны обязаны известить друг друга не менее чем за 10 (десять) дней в письменном виде.</w:t>
      </w:r>
    </w:p>
    <w:p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Заказчик вправе расторгнуть настоящий Договор в любое время, возместив Исполнителю расходы, произведенные им до момента расторжения настоящего Договора. </w:t>
      </w:r>
    </w:p>
    <w:p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4.3. Исполнитель вправе отказаться от исполнения обязательств по настоящему Договору при условии возврата Заказчику оплаты за обучение за вычетом фактически понесенных расходов, оказанных на момент расторжения настоящего Договора.</w:t>
      </w:r>
    </w:p>
    <w:p>
      <w:pPr>
        <w:suppressAutoHyphens/>
        <w:ind w:firstLine="540"/>
        <w:rPr>
          <w:sz w:val="22"/>
          <w:szCs w:val="22"/>
        </w:rPr>
      </w:pPr>
    </w:p>
    <w:p>
      <w:pPr>
        <w:suppressAutoHyphens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ОТВЕТСТВЕННОСТЬ СТОРОН</w:t>
      </w:r>
    </w:p>
    <w:p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>
      <w:pPr>
        <w:suppressAutoHyphens/>
        <w:ind w:firstLine="540"/>
        <w:jc w:val="both"/>
        <w:rPr>
          <w:b/>
          <w:sz w:val="22"/>
          <w:szCs w:val="22"/>
        </w:rPr>
      </w:pPr>
    </w:p>
    <w:p>
      <w:pPr>
        <w:suppressAutoHyphens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6. ПРОЧИЕ УСЛОВИЯ</w:t>
      </w:r>
    </w:p>
    <w:p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своих обязательств.</w:t>
      </w:r>
    </w:p>
    <w:p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6.2. В случае возникновения обстоятельств, которые мешают полному или частичному исполнению обязательств какой-либо из Сторон настоящего Договора (форс-мажорные обстоятельства), срок исполнения обязательств продлевается соразмерно времени, в течение которого будут действовать такие обстоятельства.</w:t>
      </w:r>
    </w:p>
    <w:p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6.3. Все разногласия и споры, которые могут возникнуть между Сторонами из настоящего Договора и в связи с ним, будут разрешаться путем ведения переговоров. В случае невозможности урегулирования разногласий путем ведения переговоров все споры между Сторонами разрешаются в соответствии с законодательством Российской Федерации в Арбитражном суде г. Москвы.</w:t>
      </w:r>
    </w:p>
    <w:p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6.4. Все изменения и дополнения к настоящему Договору действительны при их составлении Сторонами в письменной форме и утверждении  в установленном порядке.</w:t>
      </w:r>
    </w:p>
    <w:p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6.5. Настоящий Договор составлен в двух экземплярах, каждый из которых имеет одинаковую юридическую силу, по одному экземпляру для каждой из Сторон. При изменении реквизитов Стороны обязаны уведомить друг друга в течении 10 (десяти) дней.</w:t>
      </w:r>
    </w:p>
    <w:p>
      <w:pPr>
        <w:shd w:val="clear" w:color="auto" w:fill="FFFFFF"/>
        <w:ind w:right="-144" w:firstLine="540"/>
        <w:jc w:val="both"/>
        <w:rPr>
          <w:b/>
          <w:sz w:val="22"/>
          <w:szCs w:val="22"/>
        </w:rPr>
      </w:pPr>
    </w:p>
    <w:p>
      <w:pPr>
        <w:shd w:val="clear" w:color="auto" w:fill="FFFFFF"/>
        <w:ind w:right="-144"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 ЮРИДИЧЕСКИЕ АДРЕСА, БАНКОВСКИЕ РЕКВИЗИТЫ И ПОДПИСИ СТОРОН:</w:t>
      </w:r>
    </w:p>
    <w:tbl>
      <w:tblPr>
        <w:tblStyle w:val="4"/>
        <w:tblW w:w="1082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425"/>
        <w:gridCol w:w="50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  <w:jc w:val="center"/>
        </w:trPr>
        <w:tc>
          <w:tcPr>
            <w:tcW w:w="5387" w:type="dxa"/>
          </w:tcPr>
          <w:p>
            <w:pPr>
              <w:rPr>
                <w:b/>
                <w:sz w:val="22"/>
                <w:szCs w:val="22"/>
              </w:rPr>
            </w:pPr>
          </w:p>
          <w:p>
            <w:pPr>
              <w:pStyle w:val="2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ИСПОЛНИТЕЛЬ:</w:t>
            </w:r>
          </w:p>
          <w:p>
            <w:pPr>
              <w:pStyle w:val="2"/>
              <w:spacing w:before="0" w:after="0"/>
              <w:rPr>
                <w:sz w:val="22"/>
                <w:szCs w:val="22"/>
              </w:rPr>
            </w:pPr>
          </w:p>
          <w:p>
            <w:pPr>
              <w:pStyle w:val="2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НИИ НДХиТ</w:t>
            </w:r>
          </w:p>
          <w:p>
            <w:pPr>
              <w:rPr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Юридический адрес:</w:t>
            </w:r>
          </w:p>
          <w:p>
            <w:pPr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119180, Москва,</w:t>
            </w:r>
          </w:p>
          <w:p>
            <w:pPr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ул. Б. Полянка, д.22</w:t>
            </w:r>
          </w:p>
          <w:p>
            <w:pPr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Тел: (495) 959-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43</w:t>
            </w:r>
            <w:r>
              <w:rPr>
                <w:sz w:val="22"/>
                <w:szCs w:val="22"/>
                <w:highlight w:val="none"/>
              </w:rPr>
              <w:t>-2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</w:t>
            </w:r>
            <w:r>
              <w:rPr>
                <w:sz w:val="22"/>
                <w:szCs w:val="22"/>
                <w:highlight w:val="none"/>
              </w:rPr>
              <w:t xml:space="preserve">                       </w:t>
            </w:r>
          </w:p>
          <w:p>
            <w:pPr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ИНН 7706517001 КПП 770601001</w:t>
            </w:r>
          </w:p>
          <w:p>
            <w:pPr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ОКАТО 45286596000 ОКПО 71635506</w:t>
            </w:r>
          </w:p>
          <w:p>
            <w:pPr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ОГРН 1037789054687</w:t>
            </w:r>
          </w:p>
          <w:p>
            <w:pPr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Банковские реквизиты:</w:t>
            </w:r>
          </w:p>
          <w:p>
            <w:pPr>
              <w:shd w:val="clear" w:color="auto" w:fill="FFFFFF"/>
              <w:spacing w:line="216" w:lineRule="auto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Счет № 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03224643450000007300</w:t>
            </w:r>
            <w:r>
              <w:rPr>
                <w:sz w:val="22"/>
                <w:szCs w:val="22"/>
                <w:highlight w:val="none"/>
              </w:rPr>
              <w:t xml:space="preserve"> </w:t>
            </w:r>
            <w:r>
              <w:rPr>
                <w:bCs/>
                <w:sz w:val="22"/>
                <w:szCs w:val="22"/>
                <w:highlight w:val="none"/>
              </w:rPr>
              <w:t xml:space="preserve">Департамент  финансов г.Москвы </w:t>
            </w:r>
            <w:r>
              <w:rPr>
                <w:sz w:val="22"/>
                <w:szCs w:val="22"/>
                <w:highlight w:val="none"/>
              </w:rPr>
              <w:t xml:space="preserve"> </w:t>
            </w:r>
            <w:r>
              <w:rPr>
                <w:bCs/>
                <w:sz w:val="22"/>
                <w:szCs w:val="22"/>
                <w:highlight w:val="none"/>
              </w:rPr>
              <w:t xml:space="preserve">в  ГУ БАНКА  РОССИИ ПО ЦФО г.Москва </w:t>
            </w:r>
            <w:r>
              <w:rPr>
                <w:rFonts w:hint="default"/>
                <w:bCs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highlight w:val="none"/>
              </w:rPr>
              <w:t>л.с. № 2605441000450848</w:t>
            </w:r>
            <w:r>
              <w:rPr>
                <w:sz w:val="22"/>
                <w:szCs w:val="22"/>
                <w:highlight w:val="none"/>
              </w:rPr>
              <w:t xml:space="preserve"> </w:t>
            </w:r>
          </w:p>
          <w:p>
            <w:pPr>
              <w:shd w:val="clear" w:color="auto" w:fill="FFFFFF"/>
              <w:spacing w:line="216" w:lineRule="auto"/>
              <w:rPr>
                <w:rFonts w:hint="default"/>
                <w:bCs/>
                <w:sz w:val="22"/>
                <w:szCs w:val="22"/>
                <w:highlight w:val="none"/>
                <w:lang w:val="ru-RU"/>
              </w:rPr>
            </w:pPr>
            <w:r>
              <w:rPr>
                <w:bCs/>
                <w:sz w:val="22"/>
                <w:szCs w:val="22"/>
                <w:highlight w:val="none"/>
              </w:rPr>
              <w:t xml:space="preserve">БИК </w:t>
            </w:r>
            <w:r>
              <w:rPr>
                <w:rFonts w:hint="default"/>
                <w:bCs/>
                <w:sz w:val="22"/>
                <w:szCs w:val="22"/>
                <w:highlight w:val="none"/>
                <w:lang w:val="ru-RU"/>
              </w:rPr>
              <w:t>004525988</w:t>
            </w:r>
          </w:p>
          <w:p>
            <w:pPr>
              <w:shd w:val="clear" w:color="auto" w:fill="FFFFFF"/>
              <w:spacing w:line="216" w:lineRule="auto"/>
              <w:rPr>
                <w:rFonts w:hint="default"/>
                <w:bCs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bCs/>
                <w:sz w:val="22"/>
                <w:szCs w:val="22"/>
                <w:highlight w:val="none"/>
                <w:lang w:val="ru-RU"/>
              </w:rPr>
              <w:t>ЕКС (корр.счёт) 40102810545370000003</w:t>
            </w:r>
          </w:p>
          <w:p>
            <w:pPr>
              <w:shd w:val="clear" w:color="auto" w:fill="FFFFFF"/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rFonts w:hint="default"/>
                <w:bCs/>
                <w:sz w:val="22"/>
                <w:szCs w:val="22"/>
                <w:highlight w:val="none"/>
                <w:lang w:val="ru-RU"/>
              </w:rPr>
              <w:t>КБК 056400000000131131022</w:t>
            </w:r>
          </w:p>
          <w:p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  <w:p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  <w:p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  <w:p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5016" w:type="dxa"/>
          </w:tcPr>
          <w:p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>
            <w:pPr>
              <w:tabs>
                <w:tab w:val="left" w:pos="497"/>
              </w:tabs>
              <w:ind w:left="22"/>
              <w:rPr>
                <w:sz w:val="22"/>
                <w:szCs w:val="22"/>
                <w:highlight w:val="yellow"/>
              </w:rPr>
            </w:pPr>
          </w:p>
          <w:p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ФИО: </w:t>
            </w:r>
          </w:p>
          <w:p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Паспорт: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Регистрация</w:t>
            </w:r>
            <w:r>
              <w:rPr>
                <w:sz w:val="22"/>
                <w:szCs w:val="22"/>
              </w:rPr>
              <w:t xml:space="preserve">: </w:t>
            </w:r>
          </w:p>
          <w:p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Контактный телефон: </w:t>
            </w:r>
          </w:p>
          <w:p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</w:p>
          <w:p>
            <w:pPr>
              <w:ind w:left="22" w:firstLine="601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7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НИИ НДХиТ</w:t>
            </w:r>
          </w:p>
          <w:p>
            <w:pPr>
              <w:tabs>
                <w:tab w:val="left" w:pos="10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_____________________ В.А. Митиш</w:t>
            </w:r>
          </w:p>
          <w:p>
            <w:pPr>
              <w:shd w:val="clear" w:color="auto" w:fill="FFFFFF"/>
              <w:spacing w:line="216" w:lineRule="auto"/>
              <w:ind w:left="-284" w:firstLine="601"/>
              <w:rPr>
                <w:color w:val="000000"/>
                <w:sz w:val="22"/>
                <w:szCs w:val="22"/>
              </w:rPr>
            </w:pPr>
            <w:r>
              <w:rPr>
                <w:b/>
                <w:color w:val="999999"/>
                <w:sz w:val="22"/>
                <w:szCs w:val="22"/>
              </w:rPr>
              <w:t xml:space="preserve">             М.П.</w:t>
            </w:r>
          </w:p>
        </w:tc>
        <w:tc>
          <w:tcPr>
            <w:tcW w:w="425" w:type="dxa"/>
          </w:tcPr>
          <w:p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5016" w:type="dxa"/>
          </w:tcPr>
          <w:p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>
            <w:pPr>
              <w:jc w:val="both"/>
              <w:rPr>
                <w:sz w:val="22"/>
                <w:szCs w:val="22"/>
              </w:rPr>
            </w:pP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________________ ФИО</w:t>
            </w:r>
          </w:p>
          <w:p>
            <w:pPr>
              <w:ind w:left="22" w:firstLine="601"/>
              <w:rPr>
                <w:sz w:val="22"/>
                <w:szCs w:val="22"/>
              </w:rPr>
            </w:pPr>
            <w:r>
              <w:rPr>
                <w:b/>
                <w:color w:val="999999"/>
                <w:sz w:val="22"/>
                <w:szCs w:val="22"/>
              </w:rPr>
              <w:t xml:space="preserve">           </w:t>
            </w:r>
          </w:p>
        </w:tc>
      </w:tr>
    </w:tbl>
    <w:p>
      <w:p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spacing w:line="276" w:lineRule="auto"/>
        <w:jc w:val="right"/>
      </w:pPr>
      <w:r>
        <w:t xml:space="preserve">Приложение №1 </w:t>
      </w:r>
    </w:p>
    <w:p>
      <w:pPr>
        <w:spacing w:line="276" w:lineRule="auto"/>
        <w:ind w:left="5664"/>
        <w:jc w:val="right"/>
      </w:pPr>
      <w:r>
        <w:t>к Договору №</w:t>
      </w:r>
      <w:r>
        <w:tab/>
      </w:r>
      <w:r>
        <w:t>от</w:t>
      </w:r>
      <w:r>
        <w:tab/>
      </w:r>
      <w:r>
        <w:tab/>
      </w:r>
    </w:p>
    <w:p>
      <w:pPr>
        <w:spacing w:line="276" w:lineRule="auto"/>
        <w:jc w:val="right"/>
      </w:pPr>
      <w:r>
        <w:tab/>
      </w:r>
    </w:p>
    <w:p/>
    <w:p>
      <w:pPr>
        <w:jc w:val="center"/>
        <w:rPr>
          <w:b/>
        </w:rPr>
      </w:pPr>
      <w:r>
        <w:rPr>
          <w:b/>
        </w:rPr>
        <w:t>Соглашение о договорной цене</w:t>
      </w:r>
    </w:p>
    <w:p/>
    <w:p/>
    <w:p>
      <w:r>
        <w:t xml:space="preserve">г.Москва                                                                                         </w:t>
      </w:r>
      <w:r>
        <w:tab/>
      </w:r>
      <w:r>
        <w:t xml:space="preserve">     </w:t>
      </w:r>
      <w:r>
        <w:tab/>
      </w:r>
      <w:r>
        <w:t>«     » августа 20</w:t>
      </w:r>
      <w:r>
        <w:rPr>
          <w:rFonts w:hint="default"/>
          <w:lang w:val="ru-RU"/>
        </w:rPr>
        <w:t>22</w:t>
      </w:r>
      <w:r>
        <w:t xml:space="preserve">  г.</w:t>
      </w:r>
    </w:p>
    <w:p/>
    <w:p/>
    <w:p/>
    <w:p>
      <w:pPr>
        <w:jc w:val="both"/>
      </w:pPr>
      <w:r>
        <w:tab/>
      </w:r>
      <w:r>
        <w:t xml:space="preserve">Государственное бюджетное учреждение здравоохранения города Москвы «Научно-исследовательский институт неотложной детской хирургии и травматологии» Департамента здравоохранения города Москвы, именуемый в дальнейшем «Исполнитель», </w:t>
      </w:r>
      <w:r>
        <w:rPr>
          <w:sz w:val="22"/>
          <w:szCs w:val="22"/>
        </w:rPr>
        <w:t>в лице директора Митиша Валерия Афанасьевича, действующего на основании Устава</w:t>
      </w:r>
      <w:r>
        <w:t>, с одной стороны и ФИО, именуемый в дальнейшем «Заказчик», с другой стороны:</w:t>
      </w:r>
    </w:p>
    <w:p>
      <w:pPr>
        <w:jc w:val="both"/>
      </w:pPr>
    </w:p>
    <w:p>
      <w:pPr>
        <w:jc w:val="both"/>
      </w:pPr>
      <w:r>
        <w:tab/>
      </w:r>
      <w:r>
        <w:t>удостоверяем, что сторонами достигнуто соглашение о величине договорной цены на проведение обучения по программе ординатуры</w:t>
      </w:r>
      <w:r>
        <w:fldChar w:fldCharType="begin"/>
      </w:r>
      <w:r>
        <w:instrText xml:space="preserve"> DOCVARIABLE  EDU_TYPE  \* MERGEFORMAT </w:instrText>
      </w:r>
      <w:r>
        <w:fldChar w:fldCharType="end"/>
      </w:r>
      <w: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«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highlight w:val="yellow"/>
        </w:rPr>
        <w:fldChar w:fldCharType="begin"/>
      </w:r>
      <w:r>
        <w:rPr>
          <w:sz w:val="22"/>
          <w:szCs w:val="22"/>
          <w:highlight w:val="yellow"/>
        </w:rPr>
        <w:instrText xml:space="preserve"> DOCVARIABLE  COURSE  \* MERGEFORMAT </w:instrText>
      </w:r>
      <w:r>
        <w:rPr>
          <w:sz w:val="22"/>
          <w:szCs w:val="22"/>
          <w:highlight w:val="yellow"/>
        </w:rPr>
        <w:fldChar w:fldCharType="end"/>
      </w:r>
      <w:r>
        <w:rPr>
          <w:sz w:val="22"/>
          <w:szCs w:val="22"/>
        </w:rPr>
        <w:t xml:space="preserve">» </w:t>
      </w:r>
      <w:r>
        <w:t xml:space="preserve">в сумме </w:t>
      </w:r>
      <w:r>
        <w:rPr>
          <w:rFonts w:hint="default"/>
          <w:lang w:val="ru-RU"/>
        </w:rPr>
        <w:t>6</w:t>
      </w:r>
      <w:r>
        <w:t>00 000 (</w:t>
      </w:r>
      <w:r>
        <w:rPr>
          <w:lang w:val="ru-RU"/>
        </w:rPr>
        <w:t>шес</w:t>
      </w:r>
      <w:r>
        <w:t>тьсот тысяч) рублей 00 копеек.</w:t>
      </w:r>
    </w:p>
    <w:p>
      <w:pPr>
        <w:jc w:val="both"/>
      </w:pPr>
      <w:r>
        <w:t>Освобождается от уплаты НДС на основании НК ч.2 п.14 ст.149 НК.</w:t>
      </w:r>
    </w:p>
    <w:p>
      <w:pPr>
        <w:jc w:val="both"/>
      </w:pPr>
      <w:r>
        <w:tab/>
      </w:r>
      <w:r>
        <w:t>Настоящее соглашение является основанием для проведения взаимных расчетов и платежей между «Заказчиком» и «Исполнителем».</w:t>
      </w:r>
    </w:p>
    <w:p/>
    <w:tbl>
      <w:tblPr>
        <w:tblStyle w:val="4"/>
        <w:tblpPr w:leftFromText="180" w:rightFromText="180" w:vertAnchor="text" w:horzAnchor="page" w:tblpX="907" w:tblpY="142"/>
        <w:tblW w:w="1082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425"/>
        <w:gridCol w:w="50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</w:trPr>
        <w:tc>
          <w:tcPr>
            <w:tcW w:w="5387" w:type="dxa"/>
          </w:tcPr>
          <w:p>
            <w:pPr>
              <w:rPr>
                <w:b/>
                <w:sz w:val="22"/>
                <w:szCs w:val="22"/>
              </w:rPr>
            </w:pPr>
          </w:p>
          <w:p>
            <w:pPr>
              <w:pStyle w:val="2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ИСПОЛНИТЕЛЬ:</w:t>
            </w:r>
          </w:p>
          <w:p>
            <w:pPr>
              <w:pStyle w:val="2"/>
              <w:spacing w:before="0" w:after="0"/>
              <w:rPr>
                <w:sz w:val="22"/>
                <w:szCs w:val="22"/>
              </w:rPr>
            </w:pPr>
          </w:p>
          <w:p>
            <w:pPr>
              <w:pStyle w:val="2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НИИ НДХиТ</w:t>
            </w:r>
          </w:p>
          <w:p>
            <w:pPr>
              <w:rPr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Юридический адрес:</w:t>
            </w:r>
          </w:p>
          <w:p>
            <w:pPr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119180, Москва,</w:t>
            </w:r>
          </w:p>
          <w:p>
            <w:pPr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ул. Б. Полянка, д.22</w:t>
            </w:r>
          </w:p>
          <w:p>
            <w:pPr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Тел: (495) 959-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43</w:t>
            </w:r>
            <w:r>
              <w:rPr>
                <w:sz w:val="22"/>
                <w:szCs w:val="22"/>
                <w:highlight w:val="none"/>
              </w:rPr>
              <w:t>-2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</w:t>
            </w:r>
            <w:r>
              <w:rPr>
                <w:sz w:val="22"/>
                <w:szCs w:val="22"/>
                <w:highlight w:val="none"/>
              </w:rPr>
              <w:t xml:space="preserve">                       </w:t>
            </w:r>
          </w:p>
          <w:p>
            <w:pPr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ИНН 7706517001 КПП 770601001</w:t>
            </w:r>
          </w:p>
          <w:p>
            <w:pPr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ОКАТО 45286596000 ОКПО 71635506</w:t>
            </w:r>
          </w:p>
          <w:p>
            <w:pPr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ОГРН 1037789054687</w:t>
            </w:r>
          </w:p>
          <w:p>
            <w:pPr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Банковские реквизиты:</w:t>
            </w:r>
          </w:p>
          <w:p>
            <w:pPr>
              <w:shd w:val="clear" w:color="auto" w:fill="FFFFFF"/>
              <w:spacing w:line="216" w:lineRule="auto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Счет № 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03224643450000007300</w:t>
            </w:r>
            <w:r>
              <w:rPr>
                <w:sz w:val="22"/>
                <w:szCs w:val="22"/>
                <w:highlight w:val="none"/>
              </w:rPr>
              <w:t xml:space="preserve"> </w:t>
            </w:r>
            <w:r>
              <w:rPr>
                <w:bCs/>
                <w:sz w:val="22"/>
                <w:szCs w:val="22"/>
                <w:highlight w:val="none"/>
              </w:rPr>
              <w:t xml:space="preserve">Департамент  финансов г.Москвы </w:t>
            </w:r>
            <w:r>
              <w:rPr>
                <w:sz w:val="22"/>
                <w:szCs w:val="22"/>
                <w:highlight w:val="none"/>
              </w:rPr>
              <w:t xml:space="preserve"> </w:t>
            </w:r>
            <w:r>
              <w:rPr>
                <w:bCs/>
                <w:sz w:val="22"/>
                <w:szCs w:val="22"/>
                <w:highlight w:val="none"/>
              </w:rPr>
              <w:t xml:space="preserve">в  ГУ БАНКА  РОССИИ ПО ЦФО г.Москва </w:t>
            </w:r>
            <w:r>
              <w:rPr>
                <w:rFonts w:hint="default"/>
                <w:bCs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highlight w:val="none"/>
              </w:rPr>
              <w:t>л.с. № 2605441000450848</w:t>
            </w:r>
            <w:r>
              <w:rPr>
                <w:sz w:val="22"/>
                <w:szCs w:val="22"/>
                <w:highlight w:val="none"/>
              </w:rPr>
              <w:t xml:space="preserve"> </w:t>
            </w:r>
          </w:p>
          <w:p>
            <w:pPr>
              <w:shd w:val="clear" w:color="auto" w:fill="FFFFFF"/>
              <w:spacing w:line="216" w:lineRule="auto"/>
              <w:rPr>
                <w:rFonts w:hint="default"/>
                <w:bCs/>
                <w:sz w:val="22"/>
                <w:szCs w:val="22"/>
                <w:highlight w:val="none"/>
                <w:lang w:val="ru-RU"/>
              </w:rPr>
            </w:pPr>
            <w:r>
              <w:rPr>
                <w:bCs/>
                <w:sz w:val="22"/>
                <w:szCs w:val="22"/>
                <w:highlight w:val="none"/>
              </w:rPr>
              <w:t xml:space="preserve">БИК </w:t>
            </w:r>
            <w:r>
              <w:rPr>
                <w:rFonts w:hint="default"/>
                <w:bCs/>
                <w:sz w:val="22"/>
                <w:szCs w:val="22"/>
                <w:highlight w:val="none"/>
                <w:lang w:val="ru-RU"/>
              </w:rPr>
              <w:t>004525988</w:t>
            </w:r>
          </w:p>
          <w:p>
            <w:pPr>
              <w:shd w:val="clear" w:color="auto" w:fill="FFFFFF"/>
              <w:spacing w:line="216" w:lineRule="auto"/>
              <w:rPr>
                <w:rFonts w:hint="default"/>
                <w:bCs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bCs/>
                <w:sz w:val="22"/>
                <w:szCs w:val="22"/>
                <w:highlight w:val="none"/>
                <w:lang w:val="ru-RU"/>
              </w:rPr>
              <w:t>ЕКС (корр.счёт) 40102810545370000003</w:t>
            </w:r>
          </w:p>
          <w:p>
            <w:pPr>
              <w:shd w:val="clear" w:color="auto" w:fill="FFFFFF"/>
              <w:spacing w:line="216" w:lineRule="auto"/>
              <w:rPr>
                <w:rFonts w:hint="default"/>
                <w:bCs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bCs/>
                <w:sz w:val="22"/>
                <w:szCs w:val="22"/>
                <w:highlight w:val="none"/>
                <w:lang w:val="ru-RU"/>
              </w:rPr>
              <w:t>КБК 056400000000131131022</w:t>
            </w:r>
          </w:p>
          <w:p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none"/>
                <w:lang w:val="ru-RU"/>
              </w:rPr>
              <w:t>К</w:t>
            </w:r>
          </w:p>
          <w:p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  <w:p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  <w:p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5016" w:type="dxa"/>
          </w:tcPr>
          <w:p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>
            <w:pPr>
              <w:tabs>
                <w:tab w:val="left" w:pos="497"/>
              </w:tabs>
              <w:ind w:left="22"/>
              <w:rPr>
                <w:sz w:val="22"/>
                <w:szCs w:val="22"/>
                <w:highlight w:val="yellow"/>
              </w:rPr>
            </w:pPr>
          </w:p>
          <w:p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ФИО: </w:t>
            </w:r>
          </w:p>
          <w:p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Паспорт: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Регистрация</w:t>
            </w:r>
            <w:r>
              <w:rPr>
                <w:sz w:val="22"/>
                <w:szCs w:val="22"/>
              </w:rPr>
              <w:t xml:space="preserve">: </w:t>
            </w:r>
          </w:p>
          <w:p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Контактный телефон: </w:t>
            </w:r>
          </w:p>
          <w:p>
            <w:pPr>
              <w:ind w:left="22" w:firstLine="601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7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НИИ НДХиТ</w:t>
            </w:r>
          </w:p>
          <w:p>
            <w:pPr>
              <w:tabs>
                <w:tab w:val="left" w:pos="10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_____________________ В.А. Митиш</w:t>
            </w:r>
          </w:p>
          <w:p>
            <w:pPr>
              <w:shd w:val="clear" w:color="auto" w:fill="FFFFFF"/>
              <w:spacing w:line="216" w:lineRule="auto"/>
              <w:ind w:left="-284" w:firstLine="601"/>
              <w:rPr>
                <w:color w:val="000000"/>
                <w:sz w:val="22"/>
                <w:szCs w:val="22"/>
              </w:rPr>
            </w:pPr>
            <w:r>
              <w:rPr>
                <w:b/>
                <w:color w:val="999999"/>
                <w:sz w:val="22"/>
                <w:szCs w:val="22"/>
              </w:rPr>
              <w:t xml:space="preserve">             М.П.</w:t>
            </w:r>
          </w:p>
        </w:tc>
        <w:tc>
          <w:tcPr>
            <w:tcW w:w="425" w:type="dxa"/>
          </w:tcPr>
          <w:p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5016" w:type="dxa"/>
          </w:tcPr>
          <w:p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>
            <w:pPr>
              <w:jc w:val="both"/>
              <w:rPr>
                <w:sz w:val="22"/>
                <w:szCs w:val="22"/>
              </w:rPr>
            </w:pP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________________ ФИО</w:t>
            </w:r>
          </w:p>
          <w:p>
            <w:pPr>
              <w:ind w:left="22" w:firstLine="601"/>
              <w:rPr>
                <w:sz w:val="22"/>
                <w:szCs w:val="22"/>
              </w:rPr>
            </w:pPr>
            <w:r>
              <w:rPr>
                <w:b/>
                <w:color w:val="999999"/>
                <w:sz w:val="22"/>
                <w:szCs w:val="22"/>
              </w:rPr>
              <w:t xml:space="preserve">           </w:t>
            </w:r>
          </w:p>
        </w:tc>
      </w:tr>
    </w:tbl>
    <w:p>
      <w:pPr>
        <w:spacing w:line="276" w:lineRule="auto"/>
        <w:jc w:val="right"/>
      </w:pPr>
      <w:r>
        <w:br w:type="page"/>
      </w:r>
      <w:r>
        <w:t xml:space="preserve">Приложение №2 </w:t>
      </w:r>
    </w:p>
    <w:p>
      <w:pPr>
        <w:spacing w:line="276" w:lineRule="auto"/>
        <w:ind w:left="4956" w:firstLine="708"/>
        <w:jc w:val="right"/>
      </w:pPr>
      <w:r>
        <w:t xml:space="preserve">к Договору № </w:t>
      </w:r>
      <w:r>
        <w:tab/>
      </w:r>
      <w:r>
        <w:t xml:space="preserve">от </w:t>
      </w:r>
      <w:r>
        <w:tab/>
      </w:r>
      <w:r>
        <w:tab/>
      </w:r>
    </w:p>
    <w:p>
      <w:pPr>
        <w:jc w:val="right"/>
      </w:pPr>
    </w:p>
    <w:p>
      <w:pPr>
        <w:jc w:val="center"/>
      </w:pPr>
      <w:r>
        <w:t>ЭТАПНЫЙ ПЛАН ОПЛАТЫ ОБУЧЕНИЯ</w:t>
      </w:r>
    </w:p>
    <w:p/>
    <w:p>
      <w:r>
        <w:t xml:space="preserve">Ординатора </w:t>
      </w:r>
      <w:r>
        <w:tab/>
      </w:r>
      <w:r>
        <w:rPr>
          <w:u w:val="single"/>
        </w:rPr>
        <w:tab/>
      </w:r>
      <w:r>
        <w:rPr>
          <w:u w:val="single"/>
        </w:rPr>
        <w:t>ФИО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>
      <w:r>
        <w:t>Обучающегося по программе ординатуры</w:t>
      </w:r>
      <w:r>
        <w:fldChar w:fldCharType="begin"/>
      </w:r>
      <w:r>
        <w:instrText xml:space="preserve"> DOCVARIABLE  EDU_TYPE  \* MERGEFORMAT </w:instrText>
      </w:r>
      <w:r>
        <w:fldChar w:fldCharType="end"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>
      <w:pPr>
        <w:jc w:val="both"/>
      </w:pPr>
      <w:r>
        <w:t xml:space="preserve">По договору к  № </w:t>
      </w:r>
      <w:r>
        <w:tab/>
      </w:r>
      <w:r>
        <w:tab/>
      </w:r>
      <w:r>
        <w:t xml:space="preserve"> от «     » августа 202</w:t>
      </w:r>
      <w:r>
        <w:rPr>
          <w:rFonts w:hint="default"/>
          <w:lang w:val="ru-RU"/>
        </w:rPr>
        <w:t>2</w:t>
      </w:r>
      <w:r>
        <w:t xml:space="preserve"> г.</w:t>
      </w:r>
    </w:p>
    <w:p>
      <w:r>
        <w:t>С  «01» сентября 202</w:t>
      </w:r>
      <w:r>
        <w:rPr>
          <w:rFonts w:hint="default"/>
          <w:lang w:val="ru-RU"/>
        </w:rPr>
        <w:t>2</w:t>
      </w:r>
      <w:r>
        <w:t xml:space="preserve">  года по «31» августа 202</w:t>
      </w:r>
      <w:r>
        <w:rPr>
          <w:rFonts w:hint="default"/>
          <w:lang w:val="ru-RU"/>
        </w:rPr>
        <w:t>4</w:t>
      </w:r>
      <w:r>
        <w:t xml:space="preserve"> года.</w:t>
      </w:r>
    </w:p>
    <w:p/>
    <w:p/>
    <w:p>
      <w:pPr>
        <w:shd w:val="clear"/>
      </w:pPr>
      <w:r>
        <w:t>1-й этап оплаты (за период обучения) --- с 01.09.202</w:t>
      </w:r>
      <w:r>
        <w:rPr>
          <w:rFonts w:hint="default"/>
          <w:lang w:val="ru-RU"/>
        </w:rPr>
        <w:t>2</w:t>
      </w:r>
      <w:r>
        <w:t xml:space="preserve"> - </w:t>
      </w:r>
      <w:r>
        <w:rPr>
          <w:rFonts w:hint="default"/>
          <w:lang w:val="ru-RU"/>
        </w:rPr>
        <w:t>31</w:t>
      </w:r>
      <w:r>
        <w:t>.12.202</w:t>
      </w:r>
      <w:r>
        <w:rPr>
          <w:rFonts w:hint="default"/>
          <w:lang w:val="ru-RU"/>
        </w:rPr>
        <w:t>2</w:t>
      </w:r>
      <w:r>
        <w:t xml:space="preserve">  гг. ---------  </w:t>
      </w:r>
      <w:r>
        <w:rPr>
          <w:shd w:val="clear"/>
        </w:rPr>
        <w:t xml:space="preserve"> </w:t>
      </w:r>
      <w:r>
        <w:rPr>
          <w:rFonts w:hint="default"/>
          <w:shd w:val="clear"/>
          <w:lang w:val="ru-RU"/>
        </w:rPr>
        <w:t>80</w:t>
      </w:r>
      <w:r>
        <w:rPr>
          <w:shd w:val="clear"/>
        </w:rPr>
        <w:t xml:space="preserve">000 </w:t>
      </w:r>
      <w:r>
        <w:t>руб.</w:t>
      </w:r>
    </w:p>
    <w:p>
      <w:pPr>
        <w:shd w:val="clear"/>
      </w:pPr>
      <w:r>
        <w:t xml:space="preserve">2-й этап оплаты (за период обучения) --- с </w:t>
      </w:r>
      <w:r>
        <w:rPr>
          <w:rFonts w:hint="default"/>
          <w:lang w:val="ru-RU"/>
        </w:rPr>
        <w:t>01</w:t>
      </w:r>
      <w:r>
        <w:t>.</w:t>
      </w:r>
      <w:r>
        <w:rPr>
          <w:rFonts w:hint="default"/>
          <w:lang w:val="ru-RU"/>
        </w:rPr>
        <w:t>01</w:t>
      </w:r>
      <w:r>
        <w:t>.202</w:t>
      </w:r>
      <w:r>
        <w:rPr>
          <w:rFonts w:hint="default"/>
          <w:lang w:val="ru-RU"/>
        </w:rPr>
        <w:t>3</w:t>
      </w:r>
      <w:r>
        <w:t xml:space="preserve"> - </w:t>
      </w:r>
      <w:r>
        <w:rPr>
          <w:rFonts w:hint="default"/>
          <w:lang w:val="ru-RU"/>
        </w:rPr>
        <w:t>3</w:t>
      </w:r>
      <w:r>
        <w:t>1.0</w:t>
      </w:r>
      <w:r>
        <w:rPr>
          <w:rFonts w:hint="default"/>
          <w:lang w:val="ru-RU"/>
        </w:rPr>
        <w:t>3</w:t>
      </w:r>
      <w:r>
        <w:t>.202</w:t>
      </w:r>
      <w:r>
        <w:rPr>
          <w:rFonts w:hint="default"/>
          <w:lang w:val="ru-RU"/>
        </w:rPr>
        <w:t>3</w:t>
      </w:r>
      <w:r>
        <w:t xml:space="preserve">  гг. ---------  </w:t>
      </w:r>
      <w:r>
        <w:rPr>
          <w:shd w:val="clear"/>
        </w:rPr>
        <w:t xml:space="preserve"> </w:t>
      </w:r>
      <w:r>
        <w:rPr>
          <w:rFonts w:hint="default"/>
          <w:shd w:val="clear"/>
          <w:lang w:val="ru-RU"/>
        </w:rPr>
        <w:t>80</w:t>
      </w:r>
      <w:r>
        <w:rPr>
          <w:shd w:val="clear"/>
        </w:rPr>
        <w:t>000 ру</w:t>
      </w:r>
      <w:r>
        <w:t>б.</w:t>
      </w:r>
    </w:p>
    <w:p>
      <w:r>
        <w:t>3-й этап оплаты (за период обучения) --- с 0</w:t>
      </w:r>
      <w:r>
        <w:rPr>
          <w:rFonts w:hint="default"/>
          <w:lang w:val="ru-RU"/>
        </w:rPr>
        <w:t>1</w:t>
      </w:r>
      <w:r>
        <w:t>.04.202</w:t>
      </w:r>
      <w:r>
        <w:rPr>
          <w:rFonts w:hint="default"/>
          <w:lang w:val="ru-RU"/>
        </w:rPr>
        <w:t>3</w:t>
      </w:r>
      <w:r>
        <w:t xml:space="preserve"> - </w:t>
      </w:r>
      <w:r>
        <w:rPr>
          <w:rFonts w:hint="default"/>
          <w:lang w:val="ru-RU"/>
        </w:rPr>
        <w:t>30</w:t>
      </w:r>
      <w:r>
        <w:t>.0</w:t>
      </w:r>
      <w:r>
        <w:rPr>
          <w:rFonts w:hint="default"/>
          <w:lang w:val="ru-RU"/>
        </w:rPr>
        <w:t>6</w:t>
      </w:r>
      <w:r>
        <w:t>.202</w:t>
      </w:r>
      <w:r>
        <w:rPr>
          <w:rFonts w:hint="default"/>
          <w:lang w:val="ru-RU"/>
        </w:rPr>
        <w:t>3</w:t>
      </w:r>
      <w:r>
        <w:t xml:space="preserve">  гг. ---------   </w:t>
      </w:r>
      <w:r>
        <w:rPr>
          <w:rFonts w:hint="default"/>
          <w:lang w:val="ru-RU"/>
        </w:rPr>
        <w:t>80</w:t>
      </w:r>
      <w:r>
        <w:t>000 руб.</w:t>
      </w:r>
    </w:p>
    <w:p>
      <w:pPr>
        <w:pBdr>
          <w:bottom w:val="single" w:color="auto" w:sz="12" w:space="1"/>
        </w:pBdr>
      </w:pPr>
      <w:r>
        <w:t>4-й этап оплаты (за период обучения) --- с 0</w:t>
      </w:r>
      <w:r>
        <w:rPr>
          <w:rFonts w:hint="default"/>
          <w:lang w:val="ru-RU"/>
        </w:rPr>
        <w:t>1</w:t>
      </w:r>
      <w:r>
        <w:t>.07.202</w:t>
      </w:r>
      <w:r>
        <w:rPr>
          <w:rFonts w:hint="default"/>
          <w:lang w:val="ru-RU"/>
        </w:rPr>
        <w:t>3</w:t>
      </w:r>
      <w:r>
        <w:t xml:space="preserve"> - 31.08.202</w:t>
      </w:r>
      <w:r>
        <w:rPr>
          <w:rFonts w:hint="default"/>
          <w:lang w:val="ru-RU"/>
        </w:rPr>
        <w:t>3</w:t>
      </w:r>
      <w:r>
        <w:t xml:space="preserve">  гг. ---------   </w:t>
      </w:r>
      <w:r>
        <w:rPr>
          <w:rFonts w:hint="default"/>
          <w:lang w:val="ru-RU"/>
        </w:rPr>
        <w:t>60</w:t>
      </w:r>
      <w:r>
        <w:t>000 руб.</w:t>
      </w:r>
    </w:p>
    <w:p>
      <w:pPr>
        <w:jc w:val="right"/>
      </w:pPr>
      <w:r>
        <w:t xml:space="preserve">                                                                                 </w:t>
      </w:r>
    </w:p>
    <w:p>
      <w:pPr>
        <w:jc w:val="right"/>
      </w:pPr>
      <w:r>
        <w:rPr>
          <w:rFonts w:hint="default"/>
          <w:lang w:val="ru-RU"/>
        </w:rPr>
        <w:t>30</w:t>
      </w:r>
      <w:r>
        <w:t>0.000 руб.</w:t>
      </w:r>
    </w:p>
    <w:p/>
    <w:p>
      <w:r>
        <w:t>5-й этап оплаты (за период обучения) ---  с 01.09.202</w:t>
      </w:r>
      <w:r>
        <w:rPr>
          <w:rFonts w:hint="default"/>
          <w:lang w:val="ru-RU"/>
        </w:rPr>
        <w:t>3</w:t>
      </w:r>
      <w:r>
        <w:t xml:space="preserve"> - </w:t>
      </w:r>
      <w:r>
        <w:rPr>
          <w:rFonts w:hint="default"/>
          <w:lang w:val="ru-RU"/>
        </w:rPr>
        <w:t>31</w:t>
      </w:r>
      <w:r>
        <w:t>.12.202</w:t>
      </w:r>
      <w:r>
        <w:rPr>
          <w:rFonts w:hint="default"/>
          <w:lang w:val="ru-RU"/>
        </w:rPr>
        <w:t>3</w:t>
      </w:r>
      <w:r>
        <w:t xml:space="preserve">  гг. ---------   </w:t>
      </w:r>
      <w:r>
        <w:rPr>
          <w:rFonts w:hint="default"/>
          <w:lang w:val="ru-RU"/>
        </w:rPr>
        <w:t>80</w:t>
      </w:r>
      <w:r>
        <w:t>000 руб.</w:t>
      </w:r>
    </w:p>
    <w:p>
      <w:r>
        <w:t xml:space="preserve">6-й этап оплаты (за период обучения) ---  с </w:t>
      </w:r>
      <w:r>
        <w:rPr>
          <w:rFonts w:hint="default"/>
          <w:lang w:val="ru-RU"/>
        </w:rPr>
        <w:t>01</w:t>
      </w:r>
      <w:r>
        <w:t>.</w:t>
      </w:r>
      <w:r>
        <w:rPr>
          <w:rFonts w:hint="default"/>
          <w:lang w:val="ru-RU"/>
        </w:rPr>
        <w:t>01</w:t>
      </w:r>
      <w:r>
        <w:t>.202</w:t>
      </w:r>
      <w:r>
        <w:rPr>
          <w:rFonts w:hint="default"/>
          <w:lang w:val="ru-RU"/>
        </w:rPr>
        <w:t>4</w:t>
      </w:r>
      <w:r>
        <w:t xml:space="preserve"> - </w:t>
      </w:r>
      <w:r>
        <w:rPr>
          <w:rFonts w:hint="default"/>
          <w:lang w:val="ru-RU"/>
        </w:rPr>
        <w:t>3</w:t>
      </w:r>
      <w:r>
        <w:t>1.0</w:t>
      </w:r>
      <w:r>
        <w:rPr>
          <w:rFonts w:hint="default"/>
          <w:lang w:val="ru-RU"/>
        </w:rPr>
        <w:t>3</w:t>
      </w:r>
      <w:r>
        <w:t>.20</w:t>
      </w:r>
      <w:r>
        <w:rPr>
          <w:rFonts w:hint="default"/>
          <w:lang w:val="ru-RU"/>
        </w:rPr>
        <w:t>24</w:t>
      </w:r>
      <w:r>
        <w:t xml:space="preserve">  гг. ---------   </w:t>
      </w:r>
      <w:r>
        <w:rPr>
          <w:rFonts w:hint="default"/>
          <w:lang w:val="ru-RU"/>
        </w:rPr>
        <w:t>80</w:t>
      </w:r>
      <w:r>
        <w:t>000 руб.</w:t>
      </w:r>
    </w:p>
    <w:p>
      <w:r>
        <w:t>7-й этап оплаты (за период обучения) ---  с 0</w:t>
      </w:r>
      <w:r>
        <w:rPr>
          <w:rFonts w:hint="default"/>
          <w:lang w:val="ru-RU"/>
        </w:rPr>
        <w:t>1</w:t>
      </w:r>
      <w:r>
        <w:t>.04.202</w:t>
      </w:r>
      <w:r>
        <w:rPr>
          <w:rFonts w:hint="default"/>
          <w:lang w:val="ru-RU"/>
        </w:rPr>
        <w:t>4</w:t>
      </w:r>
      <w:r>
        <w:t xml:space="preserve"> - </w:t>
      </w:r>
      <w:r>
        <w:rPr>
          <w:rFonts w:hint="default"/>
          <w:lang w:val="ru-RU"/>
        </w:rPr>
        <w:t>30</w:t>
      </w:r>
      <w:r>
        <w:t>.0</w:t>
      </w:r>
      <w:r>
        <w:rPr>
          <w:rFonts w:hint="default"/>
          <w:lang w:val="ru-RU"/>
        </w:rPr>
        <w:t>6</w:t>
      </w:r>
      <w:r>
        <w:t>.202</w:t>
      </w:r>
      <w:r>
        <w:rPr>
          <w:rFonts w:hint="default"/>
          <w:lang w:val="ru-RU"/>
        </w:rPr>
        <w:t>4</w:t>
      </w:r>
      <w:r>
        <w:t xml:space="preserve">  гг. ---------   </w:t>
      </w:r>
      <w:r>
        <w:rPr>
          <w:rFonts w:hint="default"/>
          <w:lang w:val="ru-RU"/>
        </w:rPr>
        <w:t>80</w:t>
      </w:r>
      <w:r>
        <w:t>000 руб.</w:t>
      </w:r>
    </w:p>
    <w:p>
      <w:pPr>
        <w:pBdr>
          <w:bottom w:val="single" w:color="auto" w:sz="12" w:space="1"/>
        </w:pBdr>
      </w:pPr>
      <w:r>
        <w:t>8-й этап оплаты (за период обучения) ---  с 0</w:t>
      </w:r>
      <w:r>
        <w:rPr>
          <w:rFonts w:hint="default"/>
          <w:lang w:val="ru-RU"/>
        </w:rPr>
        <w:t>1</w:t>
      </w:r>
      <w:r>
        <w:t>.07.202</w:t>
      </w:r>
      <w:r>
        <w:rPr>
          <w:rFonts w:hint="default"/>
          <w:lang w:val="ru-RU"/>
        </w:rPr>
        <w:t>4</w:t>
      </w:r>
      <w:r>
        <w:t xml:space="preserve"> - 31.08.202</w:t>
      </w:r>
      <w:r>
        <w:rPr>
          <w:rFonts w:hint="default"/>
          <w:lang w:val="ru-RU"/>
        </w:rPr>
        <w:t>4</w:t>
      </w:r>
      <w:r>
        <w:t xml:space="preserve">  гг. ---------   </w:t>
      </w:r>
      <w:r>
        <w:rPr>
          <w:rFonts w:hint="default"/>
          <w:lang w:val="ru-RU"/>
        </w:rPr>
        <w:t>60</w:t>
      </w:r>
      <w:r>
        <w:t>000 руб.</w:t>
      </w:r>
    </w:p>
    <w:p>
      <w:pPr>
        <w:jc w:val="right"/>
      </w:pPr>
      <w:r>
        <w:t xml:space="preserve">                                                                                        </w:t>
      </w:r>
    </w:p>
    <w:p>
      <w:pPr>
        <w:jc w:val="right"/>
      </w:pPr>
      <w:bookmarkStart w:id="0" w:name="_GoBack"/>
      <w:bookmarkEnd w:id="0"/>
      <w:r>
        <w:rPr>
          <w:rFonts w:hint="default"/>
          <w:lang w:val="ru-RU"/>
        </w:rPr>
        <w:t>30</w:t>
      </w:r>
      <w:r>
        <w:t>0.000 руб.</w:t>
      </w:r>
    </w:p>
    <w:p>
      <w:r>
        <w:t xml:space="preserve">Итого: </w:t>
      </w:r>
      <w:r>
        <w:rPr>
          <w:rFonts w:hint="default"/>
          <w:lang w:val="ru-RU"/>
        </w:rPr>
        <w:t>6</w:t>
      </w:r>
      <w:r>
        <w:rPr>
          <w:sz w:val="22"/>
          <w:szCs w:val="22"/>
        </w:rPr>
        <w:t>00 000 (</w:t>
      </w:r>
      <w:r>
        <w:rPr>
          <w:sz w:val="22"/>
          <w:szCs w:val="22"/>
          <w:lang w:val="ru-RU"/>
        </w:rPr>
        <w:t>шес</w:t>
      </w:r>
      <w:r>
        <w:rPr>
          <w:sz w:val="22"/>
          <w:szCs w:val="22"/>
        </w:rPr>
        <w:t>тьсот тысяч) рублей 00 копеек</w:t>
      </w:r>
    </w:p>
    <w:p/>
    <w:p>
      <w:r>
        <w:t>Заказчик ознакомлен</w:t>
      </w:r>
    </w:p>
    <w:p/>
    <w:p>
      <w:r>
        <w:t xml:space="preserve">_______________________________________________ </w:t>
      </w:r>
      <w:r>
        <w:tab/>
      </w:r>
      <w:r>
        <w:t>«     » августа 202</w:t>
      </w:r>
      <w:r>
        <w:rPr>
          <w:rFonts w:hint="default"/>
          <w:lang w:val="ru-RU"/>
        </w:rPr>
        <w:t>2</w:t>
      </w:r>
      <w:r>
        <w:t xml:space="preserve">  г.</w:t>
      </w:r>
    </w:p>
    <w:p/>
    <w:tbl>
      <w:tblPr>
        <w:tblStyle w:val="4"/>
        <w:tblpPr w:leftFromText="180" w:rightFromText="180" w:vertAnchor="text" w:horzAnchor="page" w:tblpX="907" w:tblpY="142"/>
        <w:tblW w:w="1082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425"/>
        <w:gridCol w:w="50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</w:trPr>
        <w:tc>
          <w:tcPr>
            <w:tcW w:w="5387" w:type="dxa"/>
          </w:tcPr>
          <w:p>
            <w:pPr>
              <w:rPr>
                <w:b/>
                <w:sz w:val="22"/>
                <w:szCs w:val="22"/>
              </w:rPr>
            </w:pPr>
          </w:p>
          <w:p>
            <w:pPr>
              <w:pStyle w:val="2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ИСПОЛНИТЕЛЬ:</w:t>
            </w:r>
          </w:p>
          <w:p>
            <w:pPr>
              <w:pStyle w:val="2"/>
              <w:spacing w:before="0" w:after="0"/>
              <w:rPr>
                <w:sz w:val="22"/>
                <w:szCs w:val="22"/>
              </w:rPr>
            </w:pPr>
          </w:p>
          <w:p>
            <w:pPr>
              <w:pStyle w:val="2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НИИ НДХиТ</w:t>
            </w:r>
          </w:p>
          <w:p>
            <w:pPr>
              <w:rPr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Юридический адрес:</w:t>
            </w:r>
          </w:p>
          <w:p>
            <w:pPr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119180, Москва,</w:t>
            </w:r>
          </w:p>
          <w:p>
            <w:pPr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ул. Б. Полянка, д.22</w:t>
            </w:r>
          </w:p>
          <w:p>
            <w:pPr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Тел: (495) 959-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43</w:t>
            </w:r>
            <w:r>
              <w:rPr>
                <w:sz w:val="22"/>
                <w:szCs w:val="22"/>
                <w:highlight w:val="none"/>
              </w:rPr>
              <w:t>-2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</w:t>
            </w:r>
            <w:r>
              <w:rPr>
                <w:sz w:val="22"/>
                <w:szCs w:val="22"/>
                <w:highlight w:val="none"/>
              </w:rPr>
              <w:t xml:space="preserve">                       </w:t>
            </w:r>
          </w:p>
          <w:p>
            <w:pPr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ИНН 7706517001 КПП 770601001</w:t>
            </w:r>
          </w:p>
          <w:p>
            <w:pPr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ОКАТО 45286596000 ОКПО 71635506</w:t>
            </w:r>
          </w:p>
          <w:p>
            <w:pPr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ОГРН 1037789054687</w:t>
            </w:r>
          </w:p>
          <w:p>
            <w:pPr>
              <w:rPr>
                <w:b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  <w:highlight w:val="none"/>
              </w:rPr>
              <w:t>Банковские реквизиты:</w:t>
            </w:r>
          </w:p>
          <w:p>
            <w:pPr>
              <w:shd w:val="clear" w:color="auto" w:fill="FFFFFF"/>
              <w:spacing w:line="216" w:lineRule="auto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Счет № 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03224643450000007300</w:t>
            </w:r>
            <w:r>
              <w:rPr>
                <w:sz w:val="22"/>
                <w:szCs w:val="22"/>
                <w:highlight w:val="none"/>
              </w:rPr>
              <w:t xml:space="preserve"> </w:t>
            </w:r>
            <w:r>
              <w:rPr>
                <w:bCs/>
                <w:sz w:val="22"/>
                <w:szCs w:val="22"/>
                <w:highlight w:val="none"/>
              </w:rPr>
              <w:t xml:space="preserve">Департамент  финансов г.Москвы </w:t>
            </w:r>
            <w:r>
              <w:rPr>
                <w:sz w:val="22"/>
                <w:szCs w:val="22"/>
                <w:highlight w:val="none"/>
              </w:rPr>
              <w:t xml:space="preserve"> </w:t>
            </w:r>
            <w:r>
              <w:rPr>
                <w:bCs/>
                <w:sz w:val="22"/>
                <w:szCs w:val="22"/>
                <w:highlight w:val="none"/>
              </w:rPr>
              <w:t xml:space="preserve">в  ГУ БАНКА  РОССИИ ПО ЦФО г.Москва </w:t>
            </w:r>
            <w:r>
              <w:rPr>
                <w:rFonts w:hint="default"/>
                <w:bCs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highlight w:val="none"/>
              </w:rPr>
              <w:t>л.с. № 2605441000450848</w:t>
            </w:r>
            <w:r>
              <w:rPr>
                <w:sz w:val="22"/>
                <w:szCs w:val="22"/>
                <w:highlight w:val="none"/>
              </w:rPr>
              <w:t xml:space="preserve"> </w:t>
            </w:r>
          </w:p>
          <w:p>
            <w:pPr>
              <w:shd w:val="clear" w:color="auto" w:fill="FFFFFF"/>
              <w:spacing w:line="216" w:lineRule="auto"/>
              <w:rPr>
                <w:rFonts w:hint="default"/>
                <w:bCs/>
                <w:sz w:val="22"/>
                <w:szCs w:val="22"/>
                <w:highlight w:val="none"/>
                <w:lang w:val="ru-RU"/>
              </w:rPr>
            </w:pPr>
            <w:r>
              <w:rPr>
                <w:bCs/>
                <w:sz w:val="22"/>
                <w:szCs w:val="22"/>
                <w:highlight w:val="none"/>
              </w:rPr>
              <w:t xml:space="preserve">БИК </w:t>
            </w:r>
            <w:r>
              <w:rPr>
                <w:rFonts w:hint="default"/>
                <w:bCs/>
                <w:sz w:val="22"/>
                <w:szCs w:val="22"/>
                <w:highlight w:val="none"/>
                <w:lang w:val="ru-RU"/>
              </w:rPr>
              <w:t>004525988</w:t>
            </w:r>
          </w:p>
          <w:p>
            <w:pPr>
              <w:shd w:val="clear" w:color="auto" w:fill="FFFFFF"/>
              <w:spacing w:line="216" w:lineRule="auto"/>
              <w:rPr>
                <w:rFonts w:hint="default"/>
                <w:bCs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bCs/>
                <w:sz w:val="22"/>
                <w:szCs w:val="22"/>
                <w:highlight w:val="none"/>
                <w:lang w:val="ru-RU"/>
              </w:rPr>
              <w:t>ЕКС (корр.счёт) 40102810545370000003</w:t>
            </w:r>
          </w:p>
          <w:p>
            <w:pPr>
              <w:shd w:val="clear" w:color="auto" w:fill="FFFFFF"/>
              <w:spacing w:line="216" w:lineRule="auto"/>
              <w:rPr>
                <w:rFonts w:hint="default"/>
                <w:bCs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bCs/>
                <w:sz w:val="22"/>
                <w:szCs w:val="22"/>
                <w:highlight w:val="none"/>
                <w:lang w:val="ru-RU"/>
              </w:rPr>
              <w:t>КБК 056400000000131131022</w:t>
            </w:r>
          </w:p>
          <w:p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none"/>
                <w:lang w:val="ru-RU"/>
              </w:rPr>
              <w:t>К</w:t>
            </w:r>
          </w:p>
        </w:tc>
        <w:tc>
          <w:tcPr>
            <w:tcW w:w="425" w:type="dxa"/>
          </w:tcPr>
          <w:p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5016" w:type="dxa"/>
          </w:tcPr>
          <w:p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>
            <w:pPr>
              <w:tabs>
                <w:tab w:val="left" w:pos="497"/>
              </w:tabs>
              <w:ind w:left="22"/>
              <w:rPr>
                <w:sz w:val="22"/>
                <w:szCs w:val="22"/>
                <w:highlight w:val="yellow"/>
              </w:rPr>
            </w:pPr>
          </w:p>
          <w:p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ФИО: </w:t>
            </w:r>
          </w:p>
          <w:p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Паспорт: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Регистрация</w:t>
            </w:r>
            <w:r>
              <w:rPr>
                <w:sz w:val="22"/>
                <w:szCs w:val="22"/>
              </w:rPr>
              <w:t xml:space="preserve">: </w:t>
            </w:r>
          </w:p>
          <w:p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Контактный телефон: </w:t>
            </w:r>
          </w:p>
          <w:p>
            <w:pPr>
              <w:ind w:left="22" w:firstLine="601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7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НИИ НДХиТ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_____________________ В.А. Митиш</w:t>
            </w:r>
          </w:p>
          <w:p>
            <w:pPr>
              <w:shd w:val="clear" w:color="auto" w:fill="FFFFFF"/>
              <w:spacing w:line="216" w:lineRule="auto"/>
              <w:ind w:left="-284" w:firstLine="601"/>
              <w:rPr>
                <w:color w:val="000000"/>
                <w:sz w:val="22"/>
                <w:szCs w:val="22"/>
              </w:rPr>
            </w:pPr>
            <w:r>
              <w:rPr>
                <w:b/>
                <w:color w:val="999999"/>
                <w:sz w:val="22"/>
                <w:szCs w:val="22"/>
              </w:rPr>
              <w:t xml:space="preserve">             М.П.</w:t>
            </w:r>
          </w:p>
        </w:tc>
        <w:tc>
          <w:tcPr>
            <w:tcW w:w="425" w:type="dxa"/>
          </w:tcPr>
          <w:p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5016" w:type="dxa"/>
          </w:tcPr>
          <w:p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>
            <w:pPr>
              <w:jc w:val="both"/>
              <w:rPr>
                <w:sz w:val="22"/>
                <w:szCs w:val="22"/>
              </w:rPr>
            </w:pP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________________ ФИО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7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5016" w:type="dxa"/>
          </w:tcPr>
          <w:p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9678C"/>
    <w:rsid w:val="00036550"/>
    <w:rsid w:val="00047E01"/>
    <w:rsid w:val="000634CD"/>
    <w:rsid w:val="000671B0"/>
    <w:rsid w:val="00071BDD"/>
    <w:rsid w:val="000B77EF"/>
    <w:rsid w:val="000C6597"/>
    <w:rsid w:val="000D2125"/>
    <w:rsid w:val="000D66AD"/>
    <w:rsid w:val="00107DAD"/>
    <w:rsid w:val="001338AA"/>
    <w:rsid w:val="00136DCD"/>
    <w:rsid w:val="00165E62"/>
    <w:rsid w:val="00174B69"/>
    <w:rsid w:val="001A7437"/>
    <w:rsid w:val="001F2D6D"/>
    <w:rsid w:val="0029621F"/>
    <w:rsid w:val="00296BCD"/>
    <w:rsid w:val="002A4587"/>
    <w:rsid w:val="002D730A"/>
    <w:rsid w:val="002F4A9F"/>
    <w:rsid w:val="00302114"/>
    <w:rsid w:val="0032525E"/>
    <w:rsid w:val="003265D6"/>
    <w:rsid w:val="00350519"/>
    <w:rsid w:val="00360E78"/>
    <w:rsid w:val="0037337F"/>
    <w:rsid w:val="00394AF1"/>
    <w:rsid w:val="003C38FF"/>
    <w:rsid w:val="003C6928"/>
    <w:rsid w:val="003D5201"/>
    <w:rsid w:val="00412F5A"/>
    <w:rsid w:val="00420F9A"/>
    <w:rsid w:val="004373A0"/>
    <w:rsid w:val="0045496F"/>
    <w:rsid w:val="00462591"/>
    <w:rsid w:val="004752EA"/>
    <w:rsid w:val="00484DBD"/>
    <w:rsid w:val="00491362"/>
    <w:rsid w:val="004A7E1C"/>
    <w:rsid w:val="00507FA4"/>
    <w:rsid w:val="0051302C"/>
    <w:rsid w:val="00551812"/>
    <w:rsid w:val="005A057E"/>
    <w:rsid w:val="005C435A"/>
    <w:rsid w:val="005E5F9A"/>
    <w:rsid w:val="006113D1"/>
    <w:rsid w:val="00613048"/>
    <w:rsid w:val="00614086"/>
    <w:rsid w:val="00664A40"/>
    <w:rsid w:val="00672B15"/>
    <w:rsid w:val="00680555"/>
    <w:rsid w:val="006A64C8"/>
    <w:rsid w:val="006E6AB8"/>
    <w:rsid w:val="006F631B"/>
    <w:rsid w:val="007164F4"/>
    <w:rsid w:val="00717A01"/>
    <w:rsid w:val="0078297E"/>
    <w:rsid w:val="00787781"/>
    <w:rsid w:val="007A0B9C"/>
    <w:rsid w:val="007E0274"/>
    <w:rsid w:val="007F726F"/>
    <w:rsid w:val="007F7272"/>
    <w:rsid w:val="00803511"/>
    <w:rsid w:val="008116A2"/>
    <w:rsid w:val="00821379"/>
    <w:rsid w:val="00876020"/>
    <w:rsid w:val="00894C05"/>
    <w:rsid w:val="008B06C2"/>
    <w:rsid w:val="00906174"/>
    <w:rsid w:val="009075B7"/>
    <w:rsid w:val="009113C1"/>
    <w:rsid w:val="00921729"/>
    <w:rsid w:val="00964AF5"/>
    <w:rsid w:val="00990463"/>
    <w:rsid w:val="00A22B73"/>
    <w:rsid w:val="00A35469"/>
    <w:rsid w:val="00A43D43"/>
    <w:rsid w:val="00A65500"/>
    <w:rsid w:val="00A774C6"/>
    <w:rsid w:val="00AB1B06"/>
    <w:rsid w:val="00AC3C20"/>
    <w:rsid w:val="00AD179F"/>
    <w:rsid w:val="00B05589"/>
    <w:rsid w:val="00B06289"/>
    <w:rsid w:val="00B16C44"/>
    <w:rsid w:val="00B25D7C"/>
    <w:rsid w:val="00B27818"/>
    <w:rsid w:val="00B5398F"/>
    <w:rsid w:val="00B607B2"/>
    <w:rsid w:val="00B849AC"/>
    <w:rsid w:val="00B9292E"/>
    <w:rsid w:val="00B96161"/>
    <w:rsid w:val="00BF1A48"/>
    <w:rsid w:val="00C0626E"/>
    <w:rsid w:val="00C25AFA"/>
    <w:rsid w:val="00C362B8"/>
    <w:rsid w:val="00C5291D"/>
    <w:rsid w:val="00C672EA"/>
    <w:rsid w:val="00CA7E8C"/>
    <w:rsid w:val="00CB3B7C"/>
    <w:rsid w:val="00CB3BE7"/>
    <w:rsid w:val="00CC6619"/>
    <w:rsid w:val="00CE02F3"/>
    <w:rsid w:val="00CE1746"/>
    <w:rsid w:val="00CF463E"/>
    <w:rsid w:val="00D14F8E"/>
    <w:rsid w:val="00D41292"/>
    <w:rsid w:val="00D6169B"/>
    <w:rsid w:val="00D64F3E"/>
    <w:rsid w:val="00DB0E87"/>
    <w:rsid w:val="00E066E3"/>
    <w:rsid w:val="00E24B68"/>
    <w:rsid w:val="00E57862"/>
    <w:rsid w:val="00E73E19"/>
    <w:rsid w:val="00EE01DA"/>
    <w:rsid w:val="00EF638F"/>
    <w:rsid w:val="00F1137B"/>
    <w:rsid w:val="00F11A16"/>
    <w:rsid w:val="00F5219D"/>
    <w:rsid w:val="00F57688"/>
    <w:rsid w:val="00F831C6"/>
    <w:rsid w:val="00F9678C"/>
    <w:rsid w:val="12674CB6"/>
    <w:rsid w:val="183F48C2"/>
    <w:rsid w:val="1EF77206"/>
    <w:rsid w:val="2AD60322"/>
    <w:rsid w:val="37BD53AB"/>
    <w:rsid w:val="37F923EE"/>
    <w:rsid w:val="47616D03"/>
    <w:rsid w:val="4AF96D45"/>
    <w:rsid w:val="4F9159FC"/>
    <w:rsid w:val="52292BCB"/>
    <w:rsid w:val="5DCB7540"/>
    <w:rsid w:val="60C45534"/>
    <w:rsid w:val="65BF5933"/>
    <w:rsid w:val="694B0B8C"/>
    <w:rsid w:val="7076158E"/>
    <w:rsid w:val="71E3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qFormat/>
    <w:uiPriority w:val="0"/>
    <w:rPr>
      <w:rFonts w:ascii="Tahoma" w:hAnsi="Tahoma"/>
      <w:sz w:val="16"/>
      <w:szCs w:val="16"/>
    </w:rPr>
  </w:style>
  <w:style w:type="character" w:customStyle="1" w:styleId="6">
    <w:name w:val="Заголовок 1 Знак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customStyle="1" w:styleId="7">
    <w:name w:val="Текст выноски Знак"/>
    <w:link w:val="5"/>
    <w:qFormat/>
    <w:uiPriority w:val="0"/>
    <w:rPr>
      <w:rFonts w:ascii="Tahoma" w:hAnsi="Tahoma" w:cs="Tahoma"/>
      <w:sz w:val="16"/>
      <w:szCs w:val="16"/>
    </w:rPr>
  </w:style>
  <w:style w:type="paragraph" w:styleId="8">
    <w:name w:val="List Paragraph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9">
    <w:name w:val="ConsPlusNonformat"/>
    <w:qFormat/>
    <w:uiPriority w:val="0"/>
    <w:pPr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4</Pages>
  <Words>1402</Words>
  <Characters>7995</Characters>
  <Lines>66</Lines>
  <Paragraphs>18</Paragraphs>
  <TotalTime>24</TotalTime>
  <ScaleCrop>false</ScaleCrop>
  <LinksUpToDate>false</LinksUpToDate>
  <CharactersWithSpaces>9379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2021-05-29T05:07:00Z</dcterms:created>
  <dc:creator>Пользователь</dc:creator>
  <cp:lastModifiedBy>NMP</cp:lastModifiedBy>
  <cp:lastPrinted>2018-01-18T08:46:00Z</cp:lastPrinted>
  <dcterms:modified xsi:type="dcterms:W3CDTF">2022-04-11T08:28:38Z</dcterms:modified>
  <dc:title>Форма № 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16E31378819049839947951D2B593BFA</vt:lpwstr>
  </property>
</Properties>
</file>